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B" w:rsidRDefault="0069208B" w:rsidP="0069208B">
      <w:pPr>
        <w:pStyle w:val="a3"/>
        <w:spacing w:before="0" w:beforeAutospacing="0" w:line="360" w:lineRule="atLeast"/>
        <w:jc w:val="center"/>
        <w:rPr>
          <w:rFonts w:ascii="Arial" w:hAnsi="Arial" w:cs="Arial"/>
          <w:color w:val="000000"/>
          <w:sz w:val="27"/>
          <w:szCs w:val="27"/>
        </w:rPr>
      </w:pPr>
      <w:r>
        <w:rPr>
          <w:rFonts w:ascii="Arial" w:hAnsi="Arial" w:cs="Arial"/>
          <w:color w:val="000000"/>
          <w:sz w:val="27"/>
          <w:szCs w:val="27"/>
        </w:rPr>
        <w:t>西藏自治区人民政府令</w:t>
      </w:r>
      <w:r>
        <w:rPr>
          <w:rFonts w:ascii="Arial" w:hAnsi="Arial" w:cs="Arial"/>
          <w:color w:val="000000"/>
          <w:sz w:val="27"/>
          <w:szCs w:val="27"/>
        </w:rPr>
        <w:br/>
      </w:r>
      <w:r>
        <w:rPr>
          <w:rFonts w:ascii="Arial" w:hAnsi="Arial" w:cs="Arial"/>
          <w:color w:val="000000"/>
          <w:sz w:val="27"/>
          <w:szCs w:val="27"/>
        </w:rPr>
        <w:t>第</w:t>
      </w:r>
      <w:r>
        <w:rPr>
          <w:rFonts w:ascii="Arial" w:hAnsi="Arial" w:cs="Arial"/>
          <w:color w:val="000000"/>
          <w:sz w:val="27"/>
          <w:szCs w:val="27"/>
        </w:rPr>
        <w:t>5</w:t>
      </w:r>
      <w:r>
        <w:rPr>
          <w:rFonts w:ascii="Arial" w:hAnsi="Arial" w:cs="Arial"/>
          <w:color w:val="000000"/>
          <w:sz w:val="27"/>
          <w:szCs w:val="27"/>
        </w:rPr>
        <w:t>号</w:t>
      </w:r>
    </w:p>
    <w:p w:rsidR="0069208B" w:rsidRDefault="0069208B" w:rsidP="0069208B">
      <w:pPr>
        <w:pStyle w:val="a3"/>
        <w:spacing w:line="360" w:lineRule="atLeast"/>
        <w:rPr>
          <w:rFonts w:ascii="Arial" w:hAnsi="Arial" w:cs="Arial"/>
          <w:color w:val="000000"/>
          <w:sz w:val="27"/>
          <w:szCs w:val="27"/>
        </w:rPr>
      </w:pPr>
      <w:r>
        <w:rPr>
          <w:rFonts w:ascii="Arial" w:hAnsi="Arial" w:cs="Arial"/>
          <w:color w:val="000000"/>
          <w:sz w:val="27"/>
          <w:szCs w:val="27"/>
        </w:rPr>
        <w:br/>
      </w:r>
      <w:r>
        <w:rPr>
          <w:rFonts w:ascii="Arial" w:hAnsi="Arial" w:cs="Arial"/>
          <w:color w:val="000000"/>
          <w:sz w:val="27"/>
          <w:szCs w:val="27"/>
        </w:rPr>
        <w:t xml:space="preserve">　　《西藏自治区</w:t>
      </w:r>
      <w:r>
        <w:rPr>
          <w:rFonts w:ascii="Arial" w:hAnsi="Arial" w:cs="Arial"/>
          <w:color w:val="000000"/>
          <w:sz w:val="27"/>
          <w:szCs w:val="27"/>
        </w:rPr>
        <w:t>&lt;</w:t>
      </w:r>
      <w:r>
        <w:rPr>
          <w:rFonts w:ascii="Arial" w:hAnsi="Arial" w:cs="Arial"/>
          <w:color w:val="000000"/>
          <w:sz w:val="27"/>
          <w:szCs w:val="27"/>
        </w:rPr>
        <w:t>国有企业富余职工安置规定</w:t>
      </w:r>
      <w:r>
        <w:rPr>
          <w:rFonts w:ascii="Arial" w:hAnsi="Arial" w:cs="Arial"/>
          <w:color w:val="000000"/>
          <w:sz w:val="27"/>
          <w:szCs w:val="27"/>
        </w:rPr>
        <w:t>&gt;</w:t>
      </w:r>
      <w:r>
        <w:rPr>
          <w:rFonts w:ascii="Arial" w:hAnsi="Arial" w:cs="Arial"/>
          <w:color w:val="000000"/>
          <w:sz w:val="27"/>
          <w:szCs w:val="27"/>
        </w:rPr>
        <w:t>实施办法》，已经一九九四年十月六日自治区人民政府第</w:t>
      </w:r>
      <w:r>
        <w:rPr>
          <w:rFonts w:ascii="Arial" w:hAnsi="Arial" w:cs="Arial"/>
          <w:color w:val="000000"/>
          <w:sz w:val="27"/>
          <w:szCs w:val="27"/>
        </w:rPr>
        <w:t>23</w:t>
      </w:r>
      <w:r>
        <w:rPr>
          <w:rFonts w:ascii="Arial" w:hAnsi="Arial" w:cs="Arial"/>
          <w:color w:val="000000"/>
          <w:sz w:val="27"/>
          <w:szCs w:val="27"/>
        </w:rPr>
        <w:t>次常务会议通过，现予发布，自一九九五年一月一日起施行。</w:t>
      </w:r>
      <w:r>
        <w:rPr>
          <w:rFonts w:ascii="Arial" w:hAnsi="Arial" w:cs="Arial"/>
          <w:color w:val="000000"/>
          <w:sz w:val="27"/>
          <w:szCs w:val="27"/>
        </w:rPr>
        <w:br/>
      </w:r>
      <w:r>
        <w:rPr>
          <w:rFonts w:ascii="Arial" w:hAnsi="Arial" w:cs="Arial"/>
          <w:color w:val="000000"/>
          <w:sz w:val="27"/>
          <w:szCs w:val="27"/>
        </w:rPr>
        <w:t xml:space="preserve">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p>
    <w:p w:rsidR="0069208B" w:rsidRDefault="0069208B" w:rsidP="0069208B">
      <w:pPr>
        <w:pStyle w:val="a3"/>
        <w:spacing w:line="360" w:lineRule="atLeast"/>
        <w:jc w:val="right"/>
        <w:rPr>
          <w:rFonts w:ascii="Arial" w:hAnsi="Arial" w:cs="Arial"/>
          <w:color w:val="000000"/>
          <w:sz w:val="27"/>
          <w:szCs w:val="27"/>
        </w:rPr>
      </w:pPr>
      <w:r>
        <w:rPr>
          <w:rFonts w:ascii="Arial" w:hAnsi="Arial" w:cs="Arial"/>
          <w:color w:val="000000"/>
          <w:sz w:val="27"/>
          <w:szCs w:val="27"/>
        </w:rPr>
        <w:t>自治区主席</w:t>
      </w:r>
      <w:r>
        <w:rPr>
          <w:rFonts w:ascii="Arial" w:hAnsi="Arial" w:cs="Arial"/>
          <w:color w:val="000000"/>
          <w:sz w:val="27"/>
          <w:szCs w:val="27"/>
        </w:rPr>
        <w:t> </w:t>
      </w:r>
      <w:r>
        <w:rPr>
          <w:rFonts w:ascii="Arial" w:hAnsi="Arial" w:cs="Arial"/>
          <w:color w:val="000000"/>
          <w:sz w:val="27"/>
          <w:szCs w:val="27"/>
        </w:rPr>
        <w:t xml:space="preserve"> </w:t>
      </w:r>
      <w:r>
        <w:rPr>
          <w:rFonts w:ascii="Arial" w:hAnsi="Arial" w:cs="Arial"/>
          <w:color w:val="000000"/>
          <w:sz w:val="27"/>
          <w:szCs w:val="27"/>
        </w:rPr>
        <w:t>江村罗布</w:t>
      </w:r>
      <w:r>
        <w:rPr>
          <w:rFonts w:ascii="Arial" w:hAnsi="Arial" w:cs="Arial"/>
          <w:color w:val="000000"/>
          <w:sz w:val="27"/>
          <w:szCs w:val="27"/>
        </w:rPr>
        <w:br/>
      </w:r>
      <w:r>
        <w:rPr>
          <w:rFonts w:ascii="Arial" w:hAnsi="Arial" w:cs="Arial"/>
          <w:color w:val="000000"/>
          <w:sz w:val="27"/>
          <w:szCs w:val="27"/>
        </w:rPr>
        <w:t>一九九四年十月十七日</w:t>
      </w:r>
    </w:p>
    <w:p w:rsidR="0069208B" w:rsidRDefault="0069208B" w:rsidP="0069208B">
      <w:pPr>
        <w:pStyle w:val="a3"/>
        <w:spacing w:line="360" w:lineRule="atLeast"/>
        <w:jc w:val="center"/>
        <w:rPr>
          <w:rFonts w:ascii="Arial" w:hAnsi="Arial" w:cs="Arial"/>
          <w:color w:val="000000"/>
          <w:sz w:val="27"/>
          <w:szCs w:val="27"/>
        </w:rPr>
      </w:pPr>
      <w:r>
        <w:rPr>
          <w:rFonts w:ascii="Arial" w:hAnsi="Arial" w:cs="Arial"/>
          <w:color w:val="000000"/>
          <w:sz w:val="27"/>
          <w:szCs w:val="27"/>
        </w:rPr>
        <w:br/>
      </w:r>
      <w:r>
        <w:rPr>
          <w:rFonts w:ascii="Arial" w:hAnsi="Arial" w:cs="Arial"/>
          <w:color w:val="000000"/>
          <w:sz w:val="27"/>
          <w:szCs w:val="27"/>
        </w:rPr>
        <w:t>西藏自治区《国有企业富余职工安置规定》实施办法</w:t>
      </w:r>
    </w:p>
    <w:p w:rsidR="0069208B" w:rsidRDefault="0069208B" w:rsidP="0069208B">
      <w:pPr>
        <w:pStyle w:val="a3"/>
        <w:spacing w:line="360" w:lineRule="atLeast"/>
        <w:rPr>
          <w:rFonts w:ascii="Arial" w:hAnsi="Arial" w:cs="Arial"/>
          <w:color w:val="000000"/>
          <w:sz w:val="27"/>
          <w:szCs w:val="27"/>
        </w:rPr>
      </w:pPr>
      <w:r>
        <w:rPr>
          <w:rFonts w:ascii="Arial" w:hAnsi="Arial" w:cs="Arial"/>
          <w:color w:val="000000"/>
          <w:sz w:val="27"/>
          <w:szCs w:val="27"/>
        </w:rPr>
        <w:br/>
      </w:r>
      <w:r>
        <w:rPr>
          <w:rFonts w:ascii="Arial" w:hAnsi="Arial" w:cs="Arial"/>
          <w:color w:val="000000"/>
          <w:sz w:val="27"/>
          <w:szCs w:val="27"/>
        </w:rPr>
        <w:t xml:space="preserve">　　第一条</w:t>
      </w:r>
      <w:r>
        <w:rPr>
          <w:rFonts w:ascii="Arial" w:hAnsi="Arial" w:cs="Arial"/>
          <w:color w:val="000000"/>
          <w:sz w:val="27"/>
          <w:szCs w:val="27"/>
        </w:rPr>
        <w:t xml:space="preserve"> </w:t>
      </w:r>
      <w:r>
        <w:rPr>
          <w:rFonts w:ascii="Arial" w:hAnsi="Arial" w:cs="Arial"/>
          <w:color w:val="000000"/>
          <w:sz w:val="27"/>
          <w:szCs w:val="27"/>
        </w:rPr>
        <w:t>为了妥善安置国有企业富余职工，深化企业改革，根据国务院《国有企业富余职工安置规定》，结合我区实际，制定本办法。</w:t>
      </w:r>
      <w:r>
        <w:rPr>
          <w:rFonts w:ascii="Arial" w:hAnsi="Arial" w:cs="Arial"/>
          <w:color w:val="000000"/>
          <w:sz w:val="27"/>
          <w:szCs w:val="27"/>
        </w:rPr>
        <w:br/>
      </w:r>
      <w:r>
        <w:rPr>
          <w:rFonts w:ascii="Arial" w:hAnsi="Arial" w:cs="Arial"/>
          <w:color w:val="000000"/>
          <w:sz w:val="27"/>
          <w:szCs w:val="27"/>
        </w:rPr>
        <w:t xml:space="preserve">　　第二条</w:t>
      </w:r>
      <w:r>
        <w:rPr>
          <w:rFonts w:ascii="Arial" w:hAnsi="Arial" w:cs="Arial"/>
          <w:color w:val="000000"/>
          <w:sz w:val="27"/>
          <w:szCs w:val="27"/>
        </w:rPr>
        <w:t xml:space="preserve"> </w:t>
      </w:r>
      <w:r>
        <w:rPr>
          <w:rFonts w:ascii="Arial" w:hAnsi="Arial" w:cs="Arial"/>
          <w:color w:val="000000"/>
          <w:sz w:val="27"/>
          <w:szCs w:val="27"/>
        </w:rPr>
        <w:t>安置国有企业（以下简称企业）中的富余职工，应当遵循企业自行安置为主、主管部门调剂安置和社会帮助安置为辅，保障富余职工基本生活的原则。</w:t>
      </w:r>
      <w:r>
        <w:rPr>
          <w:rFonts w:ascii="Arial" w:hAnsi="Arial" w:cs="Arial"/>
          <w:color w:val="000000"/>
          <w:sz w:val="27"/>
          <w:szCs w:val="27"/>
        </w:rPr>
        <w:br/>
      </w:r>
      <w:r>
        <w:rPr>
          <w:rFonts w:ascii="Arial" w:hAnsi="Arial" w:cs="Arial"/>
          <w:color w:val="000000"/>
          <w:sz w:val="27"/>
          <w:szCs w:val="27"/>
        </w:rPr>
        <w:t xml:space="preserve">　　第三条</w:t>
      </w:r>
      <w:r>
        <w:rPr>
          <w:rFonts w:ascii="Arial" w:hAnsi="Arial" w:cs="Arial"/>
          <w:color w:val="000000"/>
          <w:sz w:val="27"/>
          <w:szCs w:val="27"/>
        </w:rPr>
        <w:t xml:space="preserve"> </w:t>
      </w:r>
      <w:r>
        <w:rPr>
          <w:rFonts w:ascii="Arial" w:hAnsi="Arial" w:cs="Arial"/>
          <w:color w:val="000000"/>
          <w:sz w:val="27"/>
          <w:szCs w:val="27"/>
        </w:rPr>
        <w:t>富余职工余缺调剂，采取企业单位、主管部门和职工自行联系相结合，劳动就业服务部门牵线搭桥等办法进行。</w:t>
      </w:r>
      <w:r>
        <w:rPr>
          <w:rFonts w:ascii="Arial" w:hAnsi="Arial" w:cs="Arial"/>
          <w:color w:val="000000"/>
          <w:sz w:val="27"/>
          <w:szCs w:val="27"/>
        </w:rPr>
        <w:br/>
      </w:r>
      <w:r>
        <w:rPr>
          <w:rFonts w:ascii="Arial" w:hAnsi="Arial" w:cs="Arial"/>
          <w:color w:val="000000"/>
          <w:sz w:val="27"/>
          <w:szCs w:val="27"/>
        </w:rPr>
        <w:t xml:space="preserve">　　企业之间调剂职工，可以办理正式调动，也可以采取临时借调等灵活办法。借调期间的工资、福利等待遇由双方企业与职工本人在劳动合同中商定。</w:t>
      </w:r>
      <w:r>
        <w:rPr>
          <w:rFonts w:ascii="Arial" w:hAnsi="Arial" w:cs="Arial"/>
          <w:color w:val="000000"/>
          <w:sz w:val="27"/>
          <w:szCs w:val="27"/>
        </w:rPr>
        <w:br/>
      </w:r>
      <w:r>
        <w:rPr>
          <w:rFonts w:ascii="Arial" w:hAnsi="Arial" w:cs="Arial"/>
          <w:color w:val="000000"/>
          <w:sz w:val="27"/>
          <w:szCs w:val="27"/>
        </w:rPr>
        <w:lastRenderedPageBreak/>
        <w:t xml:space="preserve">　　第四条</w:t>
      </w:r>
      <w:r>
        <w:rPr>
          <w:rFonts w:ascii="Arial" w:hAnsi="Arial" w:cs="Arial"/>
          <w:color w:val="000000"/>
          <w:sz w:val="27"/>
          <w:szCs w:val="27"/>
        </w:rPr>
        <w:t xml:space="preserve"> </w:t>
      </w:r>
      <w:r>
        <w:rPr>
          <w:rFonts w:ascii="Arial" w:hAnsi="Arial" w:cs="Arial"/>
          <w:color w:val="000000"/>
          <w:sz w:val="27"/>
          <w:szCs w:val="27"/>
        </w:rPr>
        <w:t>企业应从实际出发，因地制宜，充分利用本企业、本部门人、财、物和技术方面的条件，广开生产门路，发展第三产业，拓宽就业渠道，安置富余职工。</w:t>
      </w:r>
      <w:r>
        <w:rPr>
          <w:rFonts w:ascii="Arial" w:hAnsi="Arial" w:cs="Arial"/>
          <w:color w:val="000000"/>
          <w:sz w:val="27"/>
          <w:szCs w:val="27"/>
        </w:rPr>
        <w:br/>
      </w:r>
      <w:r>
        <w:rPr>
          <w:rFonts w:ascii="Arial" w:hAnsi="Arial" w:cs="Arial"/>
          <w:color w:val="000000"/>
          <w:sz w:val="27"/>
          <w:szCs w:val="27"/>
        </w:rPr>
        <w:t xml:space="preserve">　　在国家和自治区有关规定范围内对兴办的劳动就业服务企业，在资金、场地、原材料、设备和技术等方面给予扶持。</w:t>
      </w:r>
      <w:r>
        <w:rPr>
          <w:rFonts w:ascii="Arial" w:hAnsi="Arial" w:cs="Arial"/>
          <w:color w:val="000000"/>
          <w:sz w:val="27"/>
          <w:szCs w:val="27"/>
        </w:rPr>
        <w:br/>
      </w:r>
      <w:r>
        <w:rPr>
          <w:rFonts w:ascii="Arial" w:hAnsi="Arial" w:cs="Arial"/>
          <w:color w:val="000000"/>
          <w:sz w:val="27"/>
          <w:szCs w:val="27"/>
        </w:rPr>
        <w:t xml:space="preserve">　　第五条</w:t>
      </w:r>
      <w:r>
        <w:rPr>
          <w:rFonts w:ascii="Arial" w:hAnsi="Arial" w:cs="Arial"/>
          <w:color w:val="000000"/>
          <w:sz w:val="27"/>
          <w:szCs w:val="27"/>
        </w:rPr>
        <w:t xml:space="preserve"> </w:t>
      </w:r>
      <w:r>
        <w:rPr>
          <w:rFonts w:ascii="Arial" w:hAnsi="Arial" w:cs="Arial"/>
          <w:color w:val="000000"/>
          <w:sz w:val="27"/>
          <w:szCs w:val="27"/>
        </w:rPr>
        <w:t>企业使用临时工的岗位，凡适合富余职工从事的工作应优先安置富余职工。</w:t>
      </w:r>
      <w:r>
        <w:rPr>
          <w:rFonts w:ascii="Arial" w:hAnsi="Arial" w:cs="Arial"/>
          <w:color w:val="000000"/>
          <w:sz w:val="27"/>
          <w:szCs w:val="27"/>
        </w:rPr>
        <w:br/>
      </w:r>
      <w:r>
        <w:rPr>
          <w:rFonts w:ascii="Arial" w:hAnsi="Arial" w:cs="Arial"/>
          <w:color w:val="000000"/>
          <w:sz w:val="27"/>
          <w:szCs w:val="27"/>
        </w:rPr>
        <w:t xml:space="preserve">　　第六条</w:t>
      </w:r>
      <w:r>
        <w:rPr>
          <w:rFonts w:ascii="Arial" w:hAnsi="Arial" w:cs="Arial"/>
          <w:color w:val="000000"/>
          <w:sz w:val="27"/>
          <w:szCs w:val="27"/>
        </w:rPr>
        <w:t xml:space="preserve"> </w:t>
      </w:r>
      <w:r>
        <w:rPr>
          <w:rFonts w:ascii="Arial" w:hAnsi="Arial" w:cs="Arial"/>
          <w:color w:val="000000"/>
          <w:sz w:val="27"/>
          <w:szCs w:val="27"/>
        </w:rPr>
        <w:t>企业可根据自己的条件，组织富余职工承包技术改造项目、基本建设工程或者其它劳务项目，有关部门给予支持。</w:t>
      </w:r>
      <w:r>
        <w:rPr>
          <w:rFonts w:ascii="Arial" w:hAnsi="Arial" w:cs="Arial"/>
          <w:color w:val="000000"/>
          <w:sz w:val="27"/>
          <w:szCs w:val="27"/>
        </w:rPr>
        <w:br/>
      </w:r>
      <w:r>
        <w:rPr>
          <w:rFonts w:ascii="Arial" w:hAnsi="Arial" w:cs="Arial"/>
          <w:color w:val="000000"/>
          <w:sz w:val="27"/>
          <w:szCs w:val="27"/>
        </w:rPr>
        <w:t xml:space="preserve">　　第七条</w:t>
      </w:r>
      <w:r>
        <w:rPr>
          <w:rFonts w:ascii="Arial" w:hAnsi="Arial" w:cs="Arial"/>
          <w:color w:val="000000"/>
          <w:sz w:val="27"/>
          <w:szCs w:val="27"/>
        </w:rPr>
        <w:t xml:space="preserve"> </w:t>
      </w:r>
      <w:r>
        <w:rPr>
          <w:rFonts w:ascii="Arial" w:hAnsi="Arial" w:cs="Arial"/>
          <w:color w:val="000000"/>
          <w:sz w:val="27"/>
          <w:szCs w:val="27"/>
        </w:rPr>
        <w:t>企业为安置富余职工兴办的独立核算企业，自开业之日起，两年免征、三年减半征收企业所得税。</w:t>
      </w:r>
      <w:r>
        <w:rPr>
          <w:rFonts w:ascii="Arial" w:hAnsi="Arial" w:cs="Arial"/>
          <w:color w:val="000000"/>
          <w:sz w:val="27"/>
          <w:szCs w:val="27"/>
        </w:rPr>
        <w:br/>
      </w:r>
      <w:r>
        <w:rPr>
          <w:rFonts w:ascii="Arial" w:hAnsi="Arial" w:cs="Arial"/>
          <w:color w:val="000000"/>
          <w:sz w:val="27"/>
          <w:szCs w:val="27"/>
        </w:rPr>
        <w:t xml:space="preserve">　　第八条</w:t>
      </w:r>
      <w:r>
        <w:rPr>
          <w:rFonts w:ascii="Arial" w:hAnsi="Arial" w:cs="Arial"/>
          <w:color w:val="000000"/>
          <w:sz w:val="27"/>
          <w:szCs w:val="27"/>
        </w:rPr>
        <w:t xml:space="preserve"> </w:t>
      </w:r>
      <w:r>
        <w:rPr>
          <w:rFonts w:ascii="Arial" w:hAnsi="Arial" w:cs="Arial"/>
          <w:color w:val="000000"/>
          <w:sz w:val="27"/>
          <w:szCs w:val="27"/>
        </w:rPr>
        <w:t>企业行政主管部门、劳动就业服务部门、工会组织和相关的金融、税务、工商等部门应当指导、帮助和支持企业做好富余职工安置工作，鼓励富余职工组织起来就业和自谋职业。</w:t>
      </w:r>
      <w:r>
        <w:rPr>
          <w:rFonts w:ascii="Arial" w:hAnsi="Arial" w:cs="Arial"/>
          <w:color w:val="000000"/>
          <w:sz w:val="27"/>
          <w:szCs w:val="27"/>
        </w:rPr>
        <w:br/>
      </w:r>
      <w:r>
        <w:rPr>
          <w:rFonts w:ascii="Arial" w:hAnsi="Arial" w:cs="Arial"/>
          <w:color w:val="000000"/>
          <w:sz w:val="27"/>
          <w:szCs w:val="27"/>
        </w:rPr>
        <w:t xml:space="preserve">　　第九条</w:t>
      </w:r>
      <w:r>
        <w:rPr>
          <w:rFonts w:ascii="Arial" w:hAnsi="Arial" w:cs="Arial"/>
          <w:color w:val="000000"/>
          <w:sz w:val="27"/>
          <w:szCs w:val="27"/>
        </w:rPr>
        <w:t xml:space="preserve"> </w:t>
      </w:r>
      <w:r>
        <w:rPr>
          <w:rFonts w:ascii="Arial" w:hAnsi="Arial" w:cs="Arial"/>
          <w:color w:val="000000"/>
          <w:sz w:val="27"/>
          <w:szCs w:val="27"/>
        </w:rPr>
        <w:t>企业应根据生产发展的需要，组织富余职工进行待岗和转业培训，为富余职工重新上岗就业创造条件。富余职工在培训期间的工资等待遇，由企业自行确定。</w:t>
      </w:r>
      <w:r>
        <w:rPr>
          <w:rFonts w:ascii="Arial" w:hAnsi="Arial" w:cs="Arial"/>
          <w:color w:val="000000"/>
          <w:sz w:val="27"/>
          <w:szCs w:val="27"/>
        </w:rPr>
        <w:br/>
      </w:r>
      <w:r>
        <w:rPr>
          <w:rFonts w:ascii="Arial" w:hAnsi="Arial" w:cs="Arial"/>
          <w:color w:val="000000"/>
          <w:sz w:val="27"/>
          <w:szCs w:val="27"/>
        </w:rPr>
        <w:t xml:space="preserve">　　第十条</w:t>
      </w:r>
      <w:r>
        <w:rPr>
          <w:rFonts w:ascii="Arial" w:hAnsi="Arial" w:cs="Arial"/>
          <w:color w:val="000000"/>
          <w:sz w:val="27"/>
          <w:szCs w:val="27"/>
        </w:rPr>
        <w:t xml:space="preserve"> </w:t>
      </w:r>
      <w:r>
        <w:rPr>
          <w:rFonts w:ascii="Arial" w:hAnsi="Arial" w:cs="Arial"/>
          <w:color w:val="000000"/>
          <w:sz w:val="27"/>
          <w:szCs w:val="27"/>
        </w:rPr>
        <w:t>经企业职工代表大会讨论同意，报企业主管部门备案，企业可以对职工实行有期限的放假。放假时间一般不超过一年。职工放假期间的生活费，由企业职工代表大会讨论确定。</w:t>
      </w:r>
      <w:r>
        <w:rPr>
          <w:rFonts w:ascii="Arial" w:hAnsi="Arial" w:cs="Arial"/>
          <w:color w:val="000000"/>
          <w:sz w:val="27"/>
          <w:szCs w:val="27"/>
        </w:rPr>
        <w:br/>
      </w:r>
      <w:r>
        <w:rPr>
          <w:rFonts w:ascii="Arial" w:hAnsi="Arial" w:cs="Arial"/>
          <w:color w:val="000000"/>
          <w:sz w:val="27"/>
          <w:szCs w:val="27"/>
        </w:rPr>
        <w:t xml:space="preserve">　　孕期或者哺乳期的女职工，经本人申请，企业可以给予不超过两年的假期，放假期间发给生活费。假期内含产假的，产假期间按照国</w:t>
      </w:r>
      <w:r>
        <w:rPr>
          <w:rFonts w:ascii="Arial" w:hAnsi="Arial" w:cs="Arial"/>
          <w:color w:val="000000"/>
          <w:sz w:val="27"/>
          <w:szCs w:val="27"/>
        </w:rPr>
        <w:lastRenderedPageBreak/>
        <w:t>家和自治区规定发给工资。</w:t>
      </w:r>
      <w:r>
        <w:rPr>
          <w:rFonts w:ascii="Arial" w:hAnsi="Arial" w:cs="Arial"/>
          <w:color w:val="000000"/>
          <w:sz w:val="27"/>
          <w:szCs w:val="27"/>
        </w:rPr>
        <w:br/>
      </w:r>
      <w:r>
        <w:rPr>
          <w:rFonts w:ascii="Arial" w:hAnsi="Arial" w:cs="Arial"/>
          <w:color w:val="000000"/>
          <w:sz w:val="27"/>
          <w:szCs w:val="27"/>
        </w:rPr>
        <w:t xml:space="preserve">　　第十一条</w:t>
      </w:r>
      <w:r>
        <w:rPr>
          <w:rFonts w:ascii="Arial" w:hAnsi="Arial" w:cs="Arial"/>
          <w:color w:val="000000"/>
          <w:sz w:val="27"/>
          <w:szCs w:val="27"/>
        </w:rPr>
        <w:t xml:space="preserve"> </w:t>
      </w:r>
      <w:r>
        <w:rPr>
          <w:rFonts w:ascii="Arial" w:hAnsi="Arial" w:cs="Arial"/>
          <w:color w:val="000000"/>
          <w:sz w:val="27"/>
          <w:szCs w:val="27"/>
        </w:rPr>
        <w:t>职工距自治区规定的退休年龄不到五年的，经本人申请，企业领导批准，可以退出工作岗位休养。</w:t>
      </w:r>
      <w:r>
        <w:rPr>
          <w:rFonts w:ascii="Arial" w:hAnsi="Arial" w:cs="Arial"/>
          <w:color w:val="000000"/>
          <w:sz w:val="27"/>
          <w:szCs w:val="27"/>
        </w:rPr>
        <w:br/>
      </w:r>
      <w:r>
        <w:rPr>
          <w:rFonts w:ascii="Arial" w:hAnsi="Arial" w:cs="Arial"/>
          <w:color w:val="000000"/>
          <w:sz w:val="27"/>
          <w:szCs w:val="27"/>
        </w:rPr>
        <w:t xml:space="preserve">　　职工退出工作岗位休养期间，由企业比照连续工龄、工资级别相似的退休职工的退休费标准发给生活费。</w:t>
      </w:r>
      <w:r>
        <w:rPr>
          <w:rFonts w:ascii="Arial" w:hAnsi="Arial" w:cs="Arial"/>
          <w:color w:val="000000"/>
          <w:sz w:val="27"/>
          <w:szCs w:val="27"/>
        </w:rPr>
        <w:br/>
      </w:r>
      <w:r>
        <w:rPr>
          <w:rFonts w:ascii="Arial" w:hAnsi="Arial" w:cs="Arial"/>
          <w:color w:val="000000"/>
          <w:sz w:val="27"/>
          <w:szCs w:val="27"/>
        </w:rPr>
        <w:t xml:space="preserve">　　退出工作岗位休养的职工，由企业和个人按照自治区有关规定，缴纳基本养老保险费。</w:t>
      </w:r>
      <w:r>
        <w:rPr>
          <w:rFonts w:ascii="Arial" w:hAnsi="Arial" w:cs="Arial"/>
          <w:color w:val="000000"/>
          <w:sz w:val="27"/>
          <w:szCs w:val="27"/>
        </w:rPr>
        <w:br/>
      </w:r>
      <w:r>
        <w:rPr>
          <w:rFonts w:ascii="Arial" w:hAnsi="Arial" w:cs="Arial"/>
          <w:color w:val="000000"/>
          <w:sz w:val="27"/>
          <w:szCs w:val="27"/>
        </w:rPr>
        <w:t xml:space="preserve">　　职工退出工作岗位休养期间达到自治区规定的退休年龄时，按规定办理退休手续。职工退出工作岗位休养期间视为工龄，与其以前的工龄合并计算。</w:t>
      </w:r>
      <w:r>
        <w:rPr>
          <w:rFonts w:ascii="Arial" w:hAnsi="Arial" w:cs="Arial"/>
          <w:color w:val="000000"/>
          <w:sz w:val="27"/>
          <w:szCs w:val="27"/>
        </w:rPr>
        <w:br/>
      </w:r>
      <w:r>
        <w:rPr>
          <w:rFonts w:ascii="Arial" w:hAnsi="Arial" w:cs="Arial"/>
          <w:color w:val="000000"/>
          <w:sz w:val="27"/>
          <w:szCs w:val="27"/>
        </w:rPr>
        <w:t xml:space="preserve">　　第十二条</w:t>
      </w:r>
      <w:r>
        <w:rPr>
          <w:rFonts w:ascii="Arial" w:hAnsi="Arial" w:cs="Arial"/>
          <w:color w:val="000000"/>
          <w:sz w:val="27"/>
          <w:szCs w:val="27"/>
        </w:rPr>
        <w:t xml:space="preserve"> </w:t>
      </w:r>
      <w:r>
        <w:rPr>
          <w:rFonts w:ascii="Arial" w:hAnsi="Arial" w:cs="Arial"/>
          <w:color w:val="000000"/>
          <w:sz w:val="27"/>
          <w:szCs w:val="27"/>
        </w:rPr>
        <w:t>职工可以申请停薪留职。经企业领导批准，办理停薪留职手续。职工停薪留职时间等有关事宜，由企业与职工本人在协议中商定。</w:t>
      </w:r>
      <w:r>
        <w:rPr>
          <w:rFonts w:ascii="Arial" w:hAnsi="Arial" w:cs="Arial"/>
          <w:color w:val="000000"/>
          <w:sz w:val="27"/>
          <w:szCs w:val="27"/>
        </w:rPr>
        <w:br/>
      </w:r>
      <w:r>
        <w:rPr>
          <w:rFonts w:ascii="Arial" w:hAnsi="Arial" w:cs="Arial"/>
          <w:color w:val="000000"/>
          <w:sz w:val="27"/>
          <w:szCs w:val="27"/>
        </w:rPr>
        <w:t xml:space="preserve">　　职工在停薪留职期间，企业和个人应按照自治区有关规定缴纳基本养老保险费和待业保险费。职工停薪留职期间视为工龄，与其以前的工龄合并计算。职工停薪留职期间如有调整工资，应按政策规定办理晋级手续，作为档案工资。职工停薪留职期满后原则上仍回原单位安置。</w:t>
      </w:r>
      <w:r>
        <w:rPr>
          <w:rFonts w:ascii="Arial" w:hAnsi="Arial" w:cs="Arial"/>
          <w:color w:val="000000"/>
          <w:sz w:val="27"/>
          <w:szCs w:val="27"/>
        </w:rPr>
        <w:br/>
      </w:r>
      <w:r>
        <w:rPr>
          <w:rFonts w:ascii="Arial" w:hAnsi="Arial" w:cs="Arial"/>
          <w:color w:val="000000"/>
          <w:sz w:val="27"/>
          <w:szCs w:val="27"/>
        </w:rPr>
        <w:t xml:space="preserve">　　第十三条</w:t>
      </w:r>
      <w:r>
        <w:rPr>
          <w:rFonts w:ascii="Arial" w:hAnsi="Arial" w:cs="Arial"/>
          <w:color w:val="000000"/>
          <w:sz w:val="27"/>
          <w:szCs w:val="27"/>
        </w:rPr>
        <w:t xml:space="preserve"> </w:t>
      </w:r>
      <w:r>
        <w:rPr>
          <w:rFonts w:ascii="Arial" w:hAnsi="Arial" w:cs="Arial"/>
          <w:color w:val="000000"/>
          <w:sz w:val="27"/>
          <w:szCs w:val="27"/>
        </w:rPr>
        <w:t>职工可以申请辞职。经企业批准辞职的职工，在办理辞职手续时，企业应当发给一次性生活补助费，其标准为，连续工龄每满一年，发给相当于本人一个月标准工资（</w:t>
      </w:r>
      <w:proofErr w:type="gramStart"/>
      <w:r>
        <w:rPr>
          <w:rFonts w:ascii="Arial" w:hAnsi="Arial" w:cs="Arial"/>
          <w:color w:val="000000"/>
          <w:sz w:val="27"/>
          <w:szCs w:val="27"/>
        </w:rPr>
        <w:t>含地区</w:t>
      </w:r>
      <w:proofErr w:type="gramEnd"/>
      <w:r>
        <w:rPr>
          <w:rFonts w:ascii="Arial" w:hAnsi="Arial" w:cs="Arial"/>
          <w:color w:val="000000"/>
          <w:sz w:val="27"/>
          <w:szCs w:val="27"/>
        </w:rPr>
        <w:t>生活费补贴）的一次性生活补助费。</w:t>
      </w:r>
      <w:r>
        <w:rPr>
          <w:rFonts w:ascii="Arial" w:hAnsi="Arial" w:cs="Arial"/>
          <w:color w:val="000000"/>
          <w:sz w:val="27"/>
          <w:szCs w:val="27"/>
        </w:rPr>
        <w:br/>
      </w:r>
      <w:r>
        <w:rPr>
          <w:rFonts w:ascii="Arial" w:hAnsi="Arial" w:cs="Arial"/>
          <w:color w:val="000000"/>
          <w:sz w:val="27"/>
          <w:szCs w:val="27"/>
        </w:rPr>
        <w:lastRenderedPageBreak/>
        <w:t xml:space="preserve">　　第十四条</w:t>
      </w:r>
      <w:r>
        <w:rPr>
          <w:rFonts w:ascii="Arial" w:hAnsi="Arial" w:cs="Arial"/>
          <w:color w:val="000000"/>
          <w:sz w:val="27"/>
          <w:szCs w:val="27"/>
        </w:rPr>
        <w:t xml:space="preserve"> </w:t>
      </w:r>
      <w:r>
        <w:rPr>
          <w:rFonts w:ascii="Arial" w:hAnsi="Arial" w:cs="Arial"/>
          <w:color w:val="000000"/>
          <w:sz w:val="27"/>
          <w:szCs w:val="27"/>
        </w:rPr>
        <w:t>按照本办法第十一条、第十二条规定发放的生活费，在企业工资基金中列支。</w:t>
      </w:r>
      <w:r>
        <w:rPr>
          <w:rFonts w:ascii="Arial" w:hAnsi="Arial" w:cs="Arial"/>
          <w:color w:val="000000"/>
          <w:sz w:val="27"/>
          <w:szCs w:val="27"/>
        </w:rPr>
        <w:br/>
      </w:r>
      <w:r>
        <w:rPr>
          <w:rFonts w:ascii="Arial" w:hAnsi="Arial" w:cs="Arial"/>
          <w:color w:val="000000"/>
          <w:sz w:val="27"/>
          <w:szCs w:val="27"/>
        </w:rPr>
        <w:t xml:space="preserve">　　第十五条</w:t>
      </w:r>
      <w:r>
        <w:rPr>
          <w:rFonts w:ascii="Arial" w:hAnsi="Arial" w:cs="Arial"/>
          <w:color w:val="000000"/>
          <w:sz w:val="27"/>
          <w:szCs w:val="27"/>
        </w:rPr>
        <w:t xml:space="preserve"> </w:t>
      </w:r>
      <w:r>
        <w:rPr>
          <w:rFonts w:ascii="Arial" w:hAnsi="Arial" w:cs="Arial"/>
          <w:color w:val="000000"/>
          <w:sz w:val="27"/>
          <w:szCs w:val="27"/>
        </w:rPr>
        <w:t>企业因生产经营发生重大变化，必须裁减职工的，对劳动合同制职工，经企业职工代表大会讨论同意，可以提前解除劳动合同，但是应当按照合同的约定履行义务；合同没有约定的，按照其在本企业工作的年限，工龄每满一年，发给相当于本人一个月标准工资的补偿费。</w:t>
      </w:r>
      <w:r>
        <w:rPr>
          <w:rFonts w:ascii="Arial" w:hAnsi="Arial" w:cs="Arial"/>
          <w:color w:val="000000"/>
          <w:sz w:val="27"/>
          <w:szCs w:val="27"/>
        </w:rPr>
        <w:br/>
      </w:r>
      <w:r>
        <w:rPr>
          <w:rFonts w:ascii="Arial" w:hAnsi="Arial" w:cs="Arial"/>
          <w:color w:val="000000"/>
          <w:sz w:val="27"/>
          <w:szCs w:val="27"/>
        </w:rPr>
        <w:t xml:space="preserve">　　第十六条</w:t>
      </w:r>
      <w:r>
        <w:rPr>
          <w:rFonts w:ascii="Arial" w:hAnsi="Arial" w:cs="Arial"/>
          <w:color w:val="000000"/>
          <w:sz w:val="27"/>
          <w:szCs w:val="27"/>
        </w:rPr>
        <w:t xml:space="preserve"> </w:t>
      </w:r>
      <w:r>
        <w:rPr>
          <w:rFonts w:ascii="Arial" w:hAnsi="Arial" w:cs="Arial"/>
          <w:color w:val="000000"/>
          <w:sz w:val="27"/>
          <w:szCs w:val="27"/>
        </w:rPr>
        <w:t>由各级政府决定合并或解散的企业，其富余职工由合并后仍保留的或新建立的企业负责安置；对安置确有困难的，由企业主管部门负责调剂安置；企业主管部门调剂</w:t>
      </w:r>
      <w:proofErr w:type="gramStart"/>
      <w:r>
        <w:rPr>
          <w:rFonts w:ascii="Arial" w:hAnsi="Arial" w:cs="Arial"/>
          <w:color w:val="000000"/>
          <w:sz w:val="27"/>
          <w:szCs w:val="27"/>
        </w:rPr>
        <w:t>安置仍</w:t>
      </w:r>
      <w:proofErr w:type="gramEnd"/>
      <w:r>
        <w:rPr>
          <w:rFonts w:ascii="Arial" w:hAnsi="Arial" w:cs="Arial"/>
          <w:color w:val="000000"/>
          <w:sz w:val="27"/>
          <w:szCs w:val="27"/>
        </w:rPr>
        <w:t>有困难的，可申报同级劳动部门送行社会调剂安置。</w:t>
      </w:r>
      <w:r>
        <w:rPr>
          <w:rFonts w:ascii="Arial" w:hAnsi="Arial" w:cs="Arial"/>
          <w:color w:val="000000"/>
          <w:sz w:val="27"/>
          <w:szCs w:val="27"/>
        </w:rPr>
        <w:br/>
      </w:r>
      <w:r>
        <w:rPr>
          <w:rFonts w:ascii="Arial" w:hAnsi="Arial" w:cs="Arial"/>
          <w:color w:val="000000"/>
          <w:sz w:val="27"/>
          <w:szCs w:val="27"/>
        </w:rPr>
        <w:t xml:space="preserve">　　对接受安置富余职工较多的企业，劳动行政部门可以核增其工资总额基数。</w:t>
      </w:r>
      <w:r>
        <w:rPr>
          <w:rFonts w:ascii="Arial" w:hAnsi="Arial" w:cs="Arial"/>
          <w:color w:val="000000"/>
          <w:sz w:val="27"/>
          <w:szCs w:val="27"/>
        </w:rPr>
        <w:br/>
      </w:r>
      <w:r>
        <w:rPr>
          <w:rFonts w:ascii="Arial" w:hAnsi="Arial" w:cs="Arial"/>
          <w:color w:val="000000"/>
          <w:sz w:val="27"/>
          <w:szCs w:val="27"/>
        </w:rPr>
        <w:t xml:space="preserve">　　第十七条</w:t>
      </w:r>
      <w:r>
        <w:rPr>
          <w:rFonts w:ascii="Arial" w:hAnsi="Arial" w:cs="Arial"/>
          <w:color w:val="000000"/>
          <w:sz w:val="27"/>
          <w:szCs w:val="27"/>
        </w:rPr>
        <w:t xml:space="preserve"> </w:t>
      </w:r>
      <w:r>
        <w:rPr>
          <w:rFonts w:ascii="Arial" w:hAnsi="Arial" w:cs="Arial"/>
          <w:color w:val="000000"/>
          <w:sz w:val="27"/>
          <w:szCs w:val="27"/>
        </w:rPr>
        <w:t>主管部门和劳动部门调剂安置有困难到社会待业的职工，应按规定到企业所在地的劳动服务公司办理待业登记手续。待业期间；按照《西藏自治区</w:t>
      </w:r>
      <w:r>
        <w:rPr>
          <w:rFonts w:ascii="Arial" w:hAnsi="Arial" w:cs="Arial"/>
          <w:color w:val="000000"/>
          <w:sz w:val="27"/>
          <w:szCs w:val="27"/>
        </w:rPr>
        <w:t>&lt;</w:t>
      </w:r>
      <w:r>
        <w:rPr>
          <w:rFonts w:ascii="Arial" w:hAnsi="Arial" w:cs="Arial"/>
          <w:color w:val="000000"/>
          <w:sz w:val="27"/>
          <w:szCs w:val="27"/>
        </w:rPr>
        <w:t>国有企业职工待业保险规定〉实施办法》享受待业保险待遇。企业和有关部门应当创造条件，帮助待业职工再就业。</w:t>
      </w:r>
      <w:r>
        <w:rPr>
          <w:rFonts w:ascii="Arial" w:hAnsi="Arial" w:cs="Arial"/>
          <w:color w:val="000000"/>
          <w:sz w:val="27"/>
          <w:szCs w:val="27"/>
        </w:rPr>
        <w:br/>
      </w:r>
      <w:r>
        <w:rPr>
          <w:rFonts w:ascii="Arial" w:hAnsi="Arial" w:cs="Arial"/>
          <w:color w:val="000000"/>
          <w:sz w:val="27"/>
          <w:szCs w:val="27"/>
        </w:rPr>
        <w:t xml:space="preserve">　　第十八条</w:t>
      </w:r>
      <w:r>
        <w:rPr>
          <w:rFonts w:ascii="Arial" w:hAnsi="Arial" w:cs="Arial"/>
          <w:color w:val="000000"/>
          <w:sz w:val="27"/>
          <w:szCs w:val="27"/>
        </w:rPr>
        <w:t xml:space="preserve"> </w:t>
      </w:r>
      <w:r>
        <w:rPr>
          <w:rFonts w:ascii="Arial" w:hAnsi="Arial" w:cs="Arial"/>
          <w:color w:val="000000"/>
          <w:sz w:val="27"/>
          <w:szCs w:val="27"/>
        </w:rPr>
        <w:t>企业依照本办法兴办的独立核算企业安置的职工，按照国家的有关规定，纳入新办企业的职工人数和经济指标的统计范围。</w:t>
      </w:r>
      <w:r>
        <w:rPr>
          <w:rFonts w:ascii="Arial" w:hAnsi="Arial" w:cs="Arial"/>
          <w:color w:val="000000"/>
          <w:sz w:val="27"/>
          <w:szCs w:val="27"/>
        </w:rPr>
        <w:br/>
      </w:r>
      <w:r>
        <w:rPr>
          <w:rFonts w:ascii="Arial" w:hAnsi="Arial" w:cs="Arial"/>
          <w:color w:val="000000"/>
          <w:sz w:val="27"/>
          <w:szCs w:val="27"/>
        </w:rPr>
        <w:t xml:space="preserve">　　第十九条</w:t>
      </w:r>
      <w:r>
        <w:rPr>
          <w:rFonts w:ascii="Arial" w:hAnsi="Arial" w:cs="Arial"/>
          <w:color w:val="000000"/>
          <w:sz w:val="27"/>
          <w:szCs w:val="27"/>
        </w:rPr>
        <w:t xml:space="preserve"> </w:t>
      </w:r>
      <w:r>
        <w:rPr>
          <w:rFonts w:ascii="Arial" w:hAnsi="Arial" w:cs="Arial"/>
          <w:color w:val="000000"/>
          <w:sz w:val="27"/>
          <w:szCs w:val="27"/>
        </w:rPr>
        <w:t>本办法由自治区劳动行政主管部门负责解释。</w:t>
      </w:r>
      <w:r>
        <w:rPr>
          <w:rFonts w:ascii="Arial" w:hAnsi="Arial" w:cs="Arial"/>
          <w:color w:val="000000"/>
          <w:sz w:val="27"/>
          <w:szCs w:val="27"/>
        </w:rPr>
        <w:br/>
      </w:r>
      <w:r>
        <w:rPr>
          <w:rFonts w:ascii="Arial" w:hAnsi="Arial" w:cs="Arial"/>
          <w:color w:val="000000"/>
          <w:sz w:val="27"/>
          <w:szCs w:val="27"/>
        </w:rPr>
        <w:t xml:space="preserve">　　第二十条</w:t>
      </w:r>
      <w:r>
        <w:rPr>
          <w:rFonts w:ascii="Arial" w:hAnsi="Arial" w:cs="Arial"/>
          <w:color w:val="000000"/>
          <w:sz w:val="27"/>
          <w:szCs w:val="27"/>
        </w:rPr>
        <w:t xml:space="preserve"> </w:t>
      </w:r>
      <w:r>
        <w:rPr>
          <w:rFonts w:ascii="Arial" w:hAnsi="Arial" w:cs="Arial"/>
          <w:color w:val="000000"/>
          <w:sz w:val="27"/>
          <w:szCs w:val="27"/>
        </w:rPr>
        <w:t>本办法自一九九五年一月一日起施行。</w:t>
      </w:r>
    </w:p>
    <w:p w:rsidR="00CB63A5" w:rsidRPr="0069208B" w:rsidRDefault="00CB63A5">
      <w:bookmarkStart w:id="0" w:name="_GoBack"/>
      <w:bookmarkEnd w:id="0"/>
    </w:p>
    <w:sectPr w:rsidR="00CB63A5" w:rsidRPr="00692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8B"/>
    <w:rsid w:val="0069208B"/>
    <w:rsid w:val="00CB6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87B93-B575-4B5E-AA8E-DF6DB29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0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8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320</Words>
  <Characters>1827</Characters>
  <Application>Microsoft Office Word</Application>
  <DocSecurity>0</DocSecurity>
  <Lines>15</Lines>
  <Paragraphs>4</Paragraphs>
  <ScaleCrop>false</ScaleCrop>
  <Company>CHINA</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2022-11-24T10:28:00Z</dcterms:created>
  <dcterms:modified xsi:type="dcterms:W3CDTF">2022-11-24T10:29:00Z</dcterms:modified>
</cp:coreProperties>
</file>